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A2263" w14:textId="77777777" w:rsidR="00C57D39" w:rsidRPr="00C57D39" w:rsidRDefault="00C57D39" w:rsidP="00C57D39"/>
    <w:p w14:paraId="5995F07A" w14:textId="6F35E126" w:rsidR="00C57D39" w:rsidRPr="00C57D39" w:rsidRDefault="00C57D39" w:rsidP="00C57D39">
      <w:pPr>
        <w:rPr>
          <w:sz w:val="32"/>
          <w:szCs w:val="32"/>
        </w:rPr>
      </w:pPr>
      <w:r w:rsidRPr="00C57D39">
        <w:rPr>
          <w:b/>
          <w:bCs/>
          <w:sz w:val="32"/>
          <w:szCs w:val="32"/>
        </w:rPr>
        <w:t xml:space="preserve">Felhívás a középületek energiaszükségletének csökkentésére </w:t>
      </w:r>
    </w:p>
    <w:p w14:paraId="68376138" w14:textId="7DF6CF53" w:rsidR="00C57D39" w:rsidRPr="00C57D39" w:rsidRDefault="00C34EF0" w:rsidP="00C57D39">
      <w:pPr>
        <w:rPr>
          <w:sz w:val="24"/>
          <w:szCs w:val="24"/>
        </w:rPr>
      </w:pPr>
      <w:r>
        <w:rPr>
          <w:b/>
          <w:bCs/>
          <w:sz w:val="24"/>
          <w:szCs w:val="24"/>
        </w:rPr>
        <w:t>A projekt</w:t>
      </w:r>
      <w:r w:rsidR="00C57D39" w:rsidRPr="00C57D39">
        <w:rPr>
          <w:b/>
          <w:bCs/>
          <w:sz w:val="24"/>
          <w:szCs w:val="24"/>
        </w:rPr>
        <w:t xml:space="preserve"> cél</w:t>
      </w:r>
      <w:r>
        <w:rPr>
          <w:b/>
          <w:bCs/>
          <w:sz w:val="24"/>
          <w:szCs w:val="24"/>
        </w:rPr>
        <w:t>ja:</w:t>
      </w:r>
      <w:r w:rsidR="00C57D39" w:rsidRPr="00C57D39">
        <w:rPr>
          <w:b/>
          <w:bCs/>
          <w:sz w:val="24"/>
          <w:szCs w:val="24"/>
        </w:rPr>
        <w:t xml:space="preserve"> </w:t>
      </w:r>
    </w:p>
    <w:p w14:paraId="2F998693" w14:textId="19A015B9" w:rsidR="00C57D39" w:rsidRPr="00C57D39" w:rsidRDefault="00C57D39" w:rsidP="00C57D39">
      <w:pPr>
        <w:rPr>
          <w:sz w:val="24"/>
          <w:szCs w:val="24"/>
        </w:rPr>
      </w:pPr>
      <w:r w:rsidRPr="00C57D39">
        <w:rPr>
          <w:rFonts w:ascii="Segoe UI Symbol" w:hAnsi="Segoe UI Symbol" w:cs="Segoe UI Symbol"/>
          <w:sz w:val="24"/>
          <w:szCs w:val="24"/>
        </w:rPr>
        <w:t>➢</w:t>
      </w:r>
      <w:r w:rsidRPr="00C57D39">
        <w:rPr>
          <w:sz w:val="24"/>
          <w:szCs w:val="24"/>
        </w:rPr>
        <w:t xml:space="preserve"> elérni, hogy a középületek energiaszükséglete a minimálisra, </w:t>
      </w:r>
      <w:r w:rsidR="003E26D1">
        <w:rPr>
          <w:sz w:val="24"/>
          <w:szCs w:val="24"/>
        </w:rPr>
        <w:t>tehát</w:t>
      </w:r>
      <w:r w:rsidRPr="00C57D39">
        <w:rPr>
          <w:sz w:val="24"/>
          <w:szCs w:val="24"/>
        </w:rPr>
        <w:t xml:space="preserve"> az alacsony energiaszükségletű épületek szintjére csökkenjen </w:t>
      </w:r>
    </w:p>
    <w:p w14:paraId="2FCC7817" w14:textId="6530131C" w:rsidR="00C57D39" w:rsidRPr="00C57D39" w:rsidRDefault="00C57D39" w:rsidP="00C57D39">
      <w:pPr>
        <w:rPr>
          <w:sz w:val="24"/>
          <w:szCs w:val="24"/>
        </w:rPr>
      </w:pPr>
      <w:r w:rsidRPr="00C57D39">
        <w:rPr>
          <w:rFonts w:ascii="Segoe UI Symbol" w:hAnsi="Segoe UI Symbol" w:cs="Segoe UI Symbol"/>
          <w:sz w:val="24"/>
          <w:szCs w:val="24"/>
        </w:rPr>
        <w:t>➢</w:t>
      </w:r>
      <w:r w:rsidRPr="00C57D39">
        <w:rPr>
          <w:sz w:val="24"/>
          <w:szCs w:val="24"/>
        </w:rPr>
        <w:t xml:space="preserve"> támogatást nyernek az általános érvényű jogi előírások betartása mellett az energiaszükséglet minimalizálására törekv</w:t>
      </w:r>
      <w:r w:rsidR="003E26D1">
        <w:rPr>
          <w:sz w:val="24"/>
          <w:szCs w:val="24"/>
        </w:rPr>
        <w:t>ő</w:t>
      </w:r>
      <w:r w:rsidRPr="00C57D39">
        <w:rPr>
          <w:sz w:val="24"/>
          <w:szCs w:val="24"/>
        </w:rPr>
        <w:t xml:space="preserve"> intézkedések </w:t>
      </w:r>
    </w:p>
    <w:p w14:paraId="5227D728" w14:textId="77777777" w:rsidR="00C57D39" w:rsidRPr="00C57D39" w:rsidRDefault="00C57D39" w:rsidP="00C57D39">
      <w:pPr>
        <w:rPr>
          <w:sz w:val="24"/>
          <w:szCs w:val="24"/>
        </w:rPr>
      </w:pPr>
    </w:p>
    <w:p w14:paraId="5D75FA56" w14:textId="77777777" w:rsidR="00C57D39" w:rsidRPr="00C57D39" w:rsidRDefault="00C57D39" w:rsidP="00C57D39">
      <w:pPr>
        <w:rPr>
          <w:sz w:val="24"/>
          <w:szCs w:val="24"/>
        </w:rPr>
      </w:pPr>
      <w:r w:rsidRPr="00C57D39">
        <w:rPr>
          <w:b/>
          <w:bCs/>
          <w:sz w:val="24"/>
          <w:szCs w:val="24"/>
        </w:rPr>
        <w:t xml:space="preserve">A következő kiadásoknak van létjogosultsága: </w:t>
      </w:r>
    </w:p>
    <w:p w14:paraId="1211A929" w14:textId="77777777" w:rsidR="00C57D39" w:rsidRPr="00C57D39" w:rsidRDefault="00C57D39" w:rsidP="00C57D39">
      <w:pPr>
        <w:rPr>
          <w:sz w:val="24"/>
          <w:szCs w:val="24"/>
        </w:rPr>
      </w:pPr>
      <w:r w:rsidRPr="00C57D39">
        <w:rPr>
          <w:rFonts w:ascii="Segoe UI Symbol" w:hAnsi="Segoe UI Symbol" w:cs="Segoe UI Symbol"/>
          <w:sz w:val="24"/>
          <w:szCs w:val="24"/>
        </w:rPr>
        <w:t>➢</w:t>
      </w:r>
      <w:r w:rsidRPr="00C57D39">
        <w:rPr>
          <w:sz w:val="24"/>
          <w:szCs w:val="24"/>
        </w:rPr>
        <w:t xml:space="preserve"> az épületkonstrukciók hőtechnikai tulajdonságainak javítása (pl. az épület falainak és tetőszerkezetének szigetelése, ablakcsere) </w:t>
      </w:r>
    </w:p>
    <w:p w14:paraId="4A933D4C" w14:textId="77777777" w:rsidR="00C57D39" w:rsidRPr="00C57D39" w:rsidRDefault="00C57D39" w:rsidP="00C57D39">
      <w:pPr>
        <w:rPr>
          <w:sz w:val="24"/>
          <w:szCs w:val="24"/>
        </w:rPr>
      </w:pPr>
      <w:r w:rsidRPr="00C57D39">
        <w:rPr>
          <w:rFonts w:ascii="Segoe UI Symbol" w:hAnsi="Segoe UI Symbol" w:cs="Segoe UI Symbol"/>
          <w:sz w:val="24"/>
          <w:szCs w:val="24"/>
        </w:rPr>
        <w:t>➢</w:t>
      </w:r>
      <w:r w:rsidRPr="00C57D39">
        <w:rPr>
          <w:sz w:val="24"/>
          <w:szCs w:val="24"/>
        </w:rPr>
        <w:t xml:space="preserve"> a fűtési/klimatizációs rendszer, a meleg víz előállítását szolgáló rendszer és a megvilágítás felújítása, felvonó üzembe helyezése </w:t>
      </w:r>
    </w:p>
    <w:p w14:paraId="0DA35751" w14:textId="77777777" w:rsidR="00C57D39" w:rsidRPr="00C57D39" w:rsidRDefault="00C57D39" w:rsidP="00C57D39">
      <w:pPr>
        <w:rPr>
          <w:sz w:val="24"/>
          <w:szCs w:val="24"/>
        </w:rPr>
      </w:pPr>
      <w:r w:rsidRPr="00C57D39">
        <w:rPr>
          <w:rFonts w:ascii="Segoe UI Symbol" w:hAnsi="Segoe UI Symbol" w:cs="Segoe UI Symbol"/>
          <w:sz w:val="24"/>
          <w:szCs w:val="24"/>
        </w:rPr>
        <w:t>➢</w:t>
      </w:r>
      <w:r w:rsidRPr="00C57D39">
        <w:rPr>
          <w:sz w:val="24"/>
          <w:szCs w:val="24"/>
        </w:rPr>
        <w:t xml:space="preserve"> mérő- és irányítórendszer beszerelése </w:t>
      </w:r>
    </w:p>
    <w:p w14:paraId="4E597593" w14:textId="77777777" w:rsidR="00C57D39" w:rsidRPr="00C57D39" w:rsidRDefault="00C57D39" w:rsidP="00C57D39">
      <w:pPr>
        <w:rPr>
          <w:sz w:val="24"/>
          <w:szCs w:val="24"/>
        </w:rPr>
      </w:pPr>
      <w:r w:rsidRPr="00C57D39">
        <w:rPr>
          <w:rFonts w:ascii="Segoe UI Symbol" w:hAnsi="Segoe UI Symbol" w:cs="Segoe UI Symbol"/>
          <w:sz w:val="24"/>
          <w:szCs w:val="24"/>
        </w:rPr>
        <w:t>➢</w:t>
      </w:r>
      <w:r w:rsidRPr="00C57D39">
        <w:rPr>
          <w:sz w:val="24"/>
          <w:szCs w:val="24"/>
        </w:rPr>
        <w:t xml:space="preserve"> a hőellátás módjának megváltoztatása A CZT hatékony rendszer kihasználásának irányába </w:t>
      </w:r>
    </w:p>
    <w:p w14:paraId="59005640" w14:textId="77777777" w:rsidR="00C57D39" w:rsidRPr="00C57D39" w:rsidRDefault="00C57D39" w:rsidP="00C57D39">
      <w:pPr>
        <w:rPr>
          <w:sz w:val="24"/>
          <w:szCs w:val="24"/>
        </w:rPr>
      </w:pPr>
      <w:r w:rsidRPr="00C57D39">
        <w:rPr>
          <w:rFonts w:ascii="Segoe UI Symbol" w:hAnsi="Segoe UI Symbol" w:cs="Segoe UI Symbol"/>
          <w:sz w:val="24"/>
          <w:szCs w:val="24"/>
        </w:rPr>
        <w:t>➢</w:t>
      </w:r>
      <w:r w:rsidRPr="00C57D39">
        <w:rPr>
          <w:sz w:val="24"/>
          <w:szCs w:val="24"/>
        </w:rPr>
        <w:t xml:space="preserve"> az újrahasznosítható energiaforrások kihasználására szolgáló berendezések beszerelése </w:t>
      </w:r>
    </w:p>
    <w:p w14:paraId="7CF9CAE2" w14:textId="77777777" w:rsidR="00C57D39" w:rsidRPr="00C57D39" w:rsidRDefault="00C57D39" w:rsidP="00C57D39">
      <w:pPr>
        <w:rPr>
          <w:sz w:val="24"/>
          <w:szCs w:val="24"/>
        </w:rPr>
      </w:pPr>
    </w:p>
    <w:p w14:paraId="15E9470D" w14:textId="77777777" w:rsidR="00C57D39" w:rsidRPr="00C57D39" w:rsidRDefault="00C57D39" w:rsidP="00C57D39">
      <w:pPr>
        <w:rPr>
          <w:sz w:val="24"/>
          <w:szCs w:val="24"/>
        </w:rPr>
      </w:pPr>
      <w:r w:rsidRPr="00C57D39">
        <w:rPr>
          <w:b/>
          <w:bCs/>
          <w:sz w:val="24"/>
          <w:szCs w:val="24"/>
        </w:rPr>
        <w:t xml:space="preserve">Ezen felhívásra jogosultak : </w:t>
      </w:r>
    </w:p>
    <w:p w14:paraId="31577672" w14:textId="77777777" w:rsidR="00C57D39" w:rsidRPr="00C57D39" w:rsidRDefault="00C57D39" w:rsidP="00C57D39">
      <w:pPr>
        <w:rPr>
          <w:sz w:val="24"/>
          <w:szCs w:val="24"/>
        </w:rPr>
      </w:pPr>
      <w:r w:rsidRPr="00C57D39">
        <w:rPr>
          <w:rFonts w:ascii="Segoe UI Symbol" w:hAnsi="Segoe UI Symbol" w:cs="Segoe UI Symbol"/>
          <w:sz w:val="24"/>
          <w:szCs w:val="24"/>
        </w:rPr>
        <w:t>➢</w:t>
      </w:r>
      <w:r w:rsidRPr="00C57D39">
        <w:rPr>
          <w:sz w:val="24"/>
          <w:szCs w:val="24"/>
        </w:rPr>
        <w:t xml:space="preserve"> államigazgatási szervezetek – az államigazgatás központi szervei (minisztériumok), egyéb központi államigazgatású szervezetek, 8 állami költségvetésű szervezet és állami hozzájárulású szervezet; </w:t>
      </w:r>
    </w:p>
    <w:p w14:paraId="0367BA27" w14:textId="77777777" w:rsidR="00C57D39" w:rsidRPr="00C57D39" w:rsidRDefault="00C57D39" w:rsidP="00C57D39">
      <w:pPr>
        <w:rPr>
          <w:sz w:val="24"/>
          <w:szCs w:val="24"/>
        </w:rPr>
      </w:pPr>
      <w:r w:rsidRPr="00C57D39">
        <w:rPr>
          <w:rFonts w:ascii="Segoe UI Symbol" w:hAnsi="Segoe UI Symbol" w:cs="Segoe UI Symbol"/>
          <w:sz w:val="24"/>
          <w:szCs w:val="24"/>
        </w:rPr>
        <w:t>➢</w:t>
      </w:r>
      <w:r w:rsidRPr="00C57D39">
        <w:rPr>
          <w:sz w:val="24"/>
          <w:szCs w:val="24"/>
        </w:rPr>
        <w:t xml:space="preserve"> a területi önkormányzat jogalanyi szervezetei – községek és nagyobb területi egységek és az általuk létesített költségvetési és hozzájárulási szervezetek; </w:t>
      </w:r>
    </w:p>
    <w:p w14:paraId="3D5D0944" w14:textId="77777777" w:rsidR="00C57D39" w:rsidRPr="00C57D39" w:rsidRDefault="00C57D39" w:rsidP="00C57D39">
      <w:pPr>
        <w:rPr>
          <w:sz w:val="24"/>
          <w:szCs w:val="24"/>
        </w:rPr>
      </w:pPr>
      <w:r w:rsidRPr="00C57D39">
        <w:rPr>
          <w:rFonts w:ascii="Segoe UI Symbol" w:hAnsi="Segoe UI Symbol" w:cs="Segoe UI Symbol"/>
          <w:sz w:val="24"/>
          <w:szCs w:val="24"/>
        </w:rPr>
        <w:t>➢</w:t>
      </w:r>
      <w:r w:rsidRPr="00C57D39">
        <w:rPr>
          <w:sz w:val="24"/>
          <w:szCs w:val="24"/>
        </w:rPr>
        <w:t xml:space="preserve"> egyéb közigazgatási szervek - állami célú alapok, a Szlovák Földalap és a Szlovák Köztársaság Statisztikai Hivatala által kezelt szervezetek nyilvántartásában meghatározott jogi formájú szervezetek: „közintézmény” a 3 § 2. bekezdés, 523/2004 törvénye értelmében, a közigazgatás költségvetési szabályairól és egyes törvények módosításairól </w:t>
      </w:r>
    </w:p>
    <w:p w14:paraId="353937CA" w14:textId="77777777" w:rsidR="00C57D39" w:rsidRPr="00C57D39" w:rsidRDefault="00C57D39" w:rsidP="00C57D39">
      <w:pPr>
        <w:rPr>
          <w:sz w:val="24"/>
          <w:szCs w:val="24"/>
        </w:rPr>
      </w:pPr>
    </w:p>
    <w:p w14:paraId="6F1E2229" w14:textId="77777777" w:rsidR="00C57D39" w:rsidRPr="00C57D39" w:rsidRDefault="00C57D39" w:rsidP="00C57D39">
      <w:pPr>
        <w:rPr>
          <w:sz w:val="24"/>
          <w:szCs w:val="24"/>
        </w:rPr>
      </w:pPr>
      <w:r w:rsidRPr="00C57D39">
        <w:rPr>
          <w:b/>
          <w:bCs/>
          <w:sz w:val="24"/>
          <w:szCs w:val="24"/>
        </w:rPr>
        <w:t xml:space="preserve">A tevékenységek megvalósítása jogilag a következő épületekre korlátozódik: </w:t>
      </w:r>
    </w:p>
    <w:p w14:paraId="721180AB" w14:textId="77777777" w:rsidR="00C57D39" w:rsidRPr="00C57D39" w:rsidRDefault="00C57D39" w:rsidP="00C57D39">
      <w:pPr>
        <w:rPr>
          <w:sz w:val="24"/>
          <w:szCs w:val="24"/>
        </w:rPr>
      </w:pPr>
      <w:r w:rsidRPr="00C57D39">
        <w:rPr>
          <w:rFonts w:ascii="Segoe UI Symbol" w:hAnsi="Segoe UI Symbol" w:cs="Segoe UI Symbol"/>
          <w:sz w:val="24"/>
          <w:szCs w:val="24"/>
        </w:rPr>
        <w:t>➢</w:t>
      </w:r>
      <w:r w:rsidRPr="00C57D39">
        <w:rPr>
          <w:sz w:val="24"/>
          <w:szCs w:val="24"/>
        </w:rPr>
        <w:t xml:space="preserve"> közigazgatási épületek </w:t>
      </w:r>
    </w:p>
    <w:p w14:paraId="2482110A" w14:textId="77777777" w:rsidR="00C57D39" w:rsidRPr="00C57D39" w:rsidRDefault="00C57D39" w:rsidP="00C57D39">
      <w:pPr>
        <w:rPr>
          <w:sz w:val="24"/>
          <w:szCs w:val="24"/>
        </w:rPr>
      </w:pPr>
      <w:r w:rsidRPr="00C57D39">
        <w:rPr>
          <w:rFonts w:ascii="Segoe UI Symbol" w:hAnsi="Segoe UI Symbol" w:cs="Segoe UI Symbol"/>
          <w:sz w:val="24"/>
          <w:szCs w:val="24"/>
        </w:rPr>
        <w:t>➢</w:t>
      </w:r>
      <w:r w:rsidRPr="00C57D39">
        <w:rPr>
          <w:sz w:val="24"/>
          <w:szCs w:val="24"/>
        </w:rPr>
        <w:t xml:space="preserve"> a pályázó fenntartása alá tartozó iskolaépületek vagy iskolai intézmények </w:t>
      </w:r>
    </w:p>
    <w:p w14:paraId="2CD47C48" w14:textId="77777777" w:rsidR="00C57D39" w:rsidRPr="00C57D39" w:rsidRDefault="00C57D39" w:rsidP="00C57D39">
      <w:pPr>
        <w:rPr>
          <w:sz w:val="24"/>
          <w:szCs w:val="24"/>
        </w:rPr>
      </w:pPr>
    </w:p>
    <w:p w14:paraId="6EB0B337" w14:textId="77777777" w:rsidR="00C57D39" w:rsidRPr="00C57D39" w:rsidRDefault="00C57D39" w:rsidP="00C57D39">
      <w:pPr>
        <w:rPr>
          <w:sz w:val="24"/>
          <w:szCs w:val="24"/>
        </w:rPr>
      </w:pPr>
      <w:r w:rsidRPr="00C57D39">
        <w:rPr>
          <w:b/>
          <w:bCs/>
          <w:sz w:val="24"/>
          <w:szCs w:val="24"/>
        </w:rPr>
        <w:t xml:space="preserve">A társfinanszírozás aránya 5% </w:t>
      </w:r>
    </w:p>
    <w:p w14:paraId="0BD835C0" w14:textId="77777777" w:rsidR="00C57D39" w:rsidRPr="00C57D39" w:rsidRDefault="00C57D39" w:rsidP="00C57D39">
      <w:pPr>
        <w:rPr>
          <w:sz w:val="24"/>
          <w:szCs w:val="24"/>
        </w:rPr>
      </w:pPr>
      <w:r w:rsidRPr="00C57D39">
        <w:rPr>
          <w:b/>
          <w:bCs/>
          <w:sz w:val="24"/>
          <w:szCs w:val="24"/>
        </w:rPr>
        <w:lastRenderedPageBreak/>
        <w:t xml:space="preserve">Minimális vissza nem térítendő támogatás nagysága </w:t>
      </w:r>
      <w:r w:rsidRPr="00C57D39">
        <w:rPr>
          <w:sz w:val="24"/>
          <w:szCs w:val="24"/>
        </w:rPr>
        <w:t xml:space="preserve">projektenként </w:t>
      </w:r>
      <w:r w:rsidRPr="00C57D39">
        <w:rPr>
          <w:b/>
          <w:bCs/>
          <w:sz w:val="24"/>
          <w:szCs w:val="24"/>
        </w:rPr>
        <w:t xml:space="preserve">100 000 €. </w:t>
      </w:r>
    </w:p>
    <w:p w14:paraId="0092C877" w14:textId="77777777" w:rsidR="00C57D39" w:rsidRPr="00C57D39" w:rsidRDefault="00C57D39" w:rsidP="00C57D39">
      <w:pPr>
        <w:rPr>
          <w:sz w:val="24"/>
          <w:szCs w:val="24"/>
        </w:rPr>
      </w:pPr>
      <w:r w:rsidRPr="00C57D39">
        <w:rPr>
          <w:b/>
          <w:bCs/>
          <w:sz w:val="24"/>
          <w:szCs w:val="24"/>
        </w:rPr>
        <w:t xml:space="preserve">Maximális vissza nem térítendő támogatás nagysága </w:t>
      </w:r>
      <w:r w:rsidRPr="00C57D39">
        <w:rPr>
          <w:sz w:val="24"/>
          <w:szCs w:val="24"/>
        </w:rPr>
        <w:t xml:space="preserve">projektenként, melynek </w:t>
      </w:r>
      <w:r w:rsidRPr="00C57D39">
        <w:rPr>
          <w:b/>
          <w:bCs/>
          <w:sz w:val="24"/>
          <w:szCs w:val="24"/>
        </w:rPr>
        <w:t xml:space="preserve">alanya területi önkormányzat 1 000 000 €. </w:t>
      </w:r>
    </w:p>
    <w:p w14:paraId="1A213C2C" w14:textId="77777777" w:rsidR="00C57D39" w:rsidRPr="00C57D39" w:rsidRDefault="00C57D39" w:rsidP="00C57D39">
      <w:pPr>
        <w:rPr>
          <w:sz w:val="24"/>
          <w:szCs w:val="24"/>
        </w:rPr>
      </w:pPr>
      <w:r w:rsidRPr="00C57D39">
        <w:rPr>
          <w:b/>
          <w:bCs/>
          <w:sz w:val="24"/>
          <w:szCs w:val="24"/>
        </w:rPr>
        <w:t xml:space="preserve">Maximális vissza nem térítendő támogatás nagysága </w:t>
      </w:r>
      <w:r w:rsidRPr="00C57D39">
        <w:rPr>
          <w:sz w:val="24"/>
          <w:szCs w:val="24"/>
        </w:rPr>
        <w:t xml:space="preserve">projektenként, melynek </w:t>
      </w:r>
      <w:r w:rsidRPr="00C57D39">
        <w:rPr>
          <w:b/>
          <w:bCs/>
          <w:sz w:val="24"/>
          <w:szCs w:val="24"/>
        </w:rPr>
        <w:t>alanya államigazgatási szerv és egyéb közigazgatási alany 3 000 000 €</w:t>
      </w:r>
      <w:r w:rsidRPr="00C57D39">
        <w:rPr>
          <w:sz w:val="24"/>
          <w:szCs w:val="24"/>
        </w:rPr>
        <w:t xml:space="preserve">. </w:t>
      </w:r>
    </w:p>
    <w:p w14:paraId="080E2DA5" w14:textId="77777777" w:rsidR="00C57D39" w:rsidRPr="00C57D39" w:rsidRDefault="00C57D39" w:rsidP="00C57D39">
      <w:pPr>
        <w:rPr>
          <w:sz w:val="24"/>
          <w:szCs w:val="24"/>
        </w:rPr>
      </w:pPr>
      <w:r w:rsidRPr="00C57D39">
        <w:rPr>
          <w:b/>
          <w:bCs/>
          <w:sz w:val="24"/>
          <w:szCs w:val="24"/>
        </w:rPr>
        <w:t xml:space="preserve">Az értékelés 1. körének lezárási határideje 29. 10. 2021 </w:t>
      </w:r>
    </w:p>
    <w:p w14:paraId="22F9C0C3" w14:textId="77777777" w:rsidR="00C57D39" w:rsidRPr="00C57D39" w:rsidRDefault="00C57D39" w:rsidP="00C57D39">
      <w:pPr>
        <w:rPr>
          <w:sz w:val="24"/>
          <w:szCs w:val="24"/>
        </w:rPr>
      </w:pPr>
      <w:r w:rsidRPr="00C57D39">
        <w:rPr>
          <w:b/>
          <w:bCs/>
          <w:sz w:val="24"/>
          <w:szCs w:val="24"/>
        </w:rPr>
        <w:t xml:space="preserve">Az értékelés 2. körének lezárási határideje 30. 11. 2021 </w:t>
      </w:r>
    </w:p>
    <w:p w14:paraId="6264C24E" w14:textId="77777777" w:rsidR="00C57D39" w:rsidRPr="00C57D39" w:rsidRDefault="00C57D39" w:rsidP="00C57D39">
      <w:pPr>
        <w:rPr>
          <w:sz w:val="24"/>
          <w:szCs w:val="24"/>
        </w:rPr>
      </w:pPr>
      <w:r w:rsidRPr="00C57D39">
        <w:rPr>
          <w:b/>
          <w:bCs/>
          <w:sz w:val="24"/>
          <w:szCs w:val="24"/>
        </w:rPr>
        <w:t xml:space="preserve">A pályázó a ŽoNFP leadásának napjáig kötelező érvénnyel befejezi a projekt fő tevékenységeinek közbeszerzését, azaz megköti a szerződést a sikeres pályázóval. </w:t>
      </w:r>
    </w:p>
    <w:p w14:paraId="4E7F1B24" w14:textId="77777777" w:rsidR="00C57D39" w:rsidRPr="00C57D39" w:rsidRDefault="00C57D39" w:rsidP="00C57D39">
      <w:pPr>
        <w:rPr>
          <w:sz w:val="24"/>
          <w:szCs w:val="24"/>
        </w:rPr>
      </w:pPr>
      <w:r w:rsidRPr="00C57D39">
        <w:rPr>
          <w:b/>
          <w:bCs/>
          <w:sz w:val="24"/>
          <w:szCs w:val="24"/>
        </w:rPr>
        <w:t xml:space="preserve">A projekt megvalósításának helyszínei: </w:t>
      </w:r>
    </w:p>
    <w:p w14:paraId="7D410C57" w14:textId="77777777" w:rsidR="00C57D39" w:rsidRPr="00C57D39" w:rsidRDefault="00C57D39" w:rsidP="00C57D39">
      <w:pPr>
        <w:rPr>
          <w:sz w:val="24"/>
          <w:szCs w:val="24"/>
        </w:rPr>
      </w:pPr>
      <w:r w:rsidRPr="00C57D39">
        <w:rPr>
          <w:rFonts w:ascii="Segoe UI Symbol" w:hAnsi="Segoe UI Symbol" w:cs="Segoe UI Symbol"/>
          <w:sz w:val="24"/>
          <w:szCs w:val="24"/>
        </w:rPr>
        <w:t>➢</w:t>
      </w:r>
      <w:r w:rsidRPr="00C57D39">
        <w:rPr>
          <w:sz w:val="24"/>
          <w:szCs w:val="24"/>
        </w:rPr>
        <w:t xml:space="preserve"> a projekt megvalósítható a Szlovák Köztársaság egész területén, </w:t>
      </w:r>
      <w:r w:rsidRPr="00C57D39">
        <w:rPr>
          <w:b/>
          <w:bCs/>
          <w:sz w:val="24"/>
          <w:szCs w:val="24"/>
        </w:rPr>
        <w:t xml:space="preserve">kivéve a pozsonyi kerület NUTS II régióját </w:t>
      </w:r>
    </w:p>
    <w:p w14:paraId="438364C2" w14:textId="77777777" w:rsidR="00C57D39" w:rsidRPr="00C57D39" w:rsidRDefault="00C57D39" w:rsidP="00C57D39">
      <w:pPr>
        <w:rPr>
          <w:sz w:val="24"/>
          <w:szCs w:val="24"/>
        </w:rPr>
      </w:pPr>
      <w:r w:rsidRPr="00C57D39">
        <w:rPr>
          <w:rFonts w:ascii="Segoe UI Symbol" w:hAnsi="Segoe UI Symbol" w:cs="Segoe UI Symbol"/>
          <w:sz w:val="24"/>
          <w:szCs w:val="24"/>
        </w:rPr>
        <w:t>➢</w:t>
      </w:r>
      <w:r w:rsidRPr="00C57D39">
        <w:rPr>
          <w:sz w:val="24"/>
          <w:szCs w:val="24"/>
        </w:rPr>
        <w:t xml:space="preserve"> a jogosultság megállapításánál a </w:t>
      </w:r>
      <w:r w:rsidRPr="00C57D39">
        <w:rPr>
          <w:b/>
          <w:bCs/>
          <w:sz w:val="24"/>
          <w:szCs w:val="24"/>
        </w:rPr>
        <w:t>projekt megvalósításának a helyszíne a mérvadó</w:t>
      </w:r>
      <w:r w:rsidRPr="00C57D39">
        <w:rPr>
          <w:sz w:val="24"/>
          <w:szCs w:val="24"/>
        </w:rPr>
        <w:t xml:space="preserve">, nem a pályázó székhelye. A projekt több helyszínen is megvalósítható, de csak a jogosult helyszíneken </w:t>
      </w:r>
    </w:p>
    <w:p w14:paraId="22BD49C2" w14:textId="77777777" w:rsidR="00C57D39" w:rsidRPr="00C57D39" w:rsidRDefault="00C57D39" w:rsidP="00C57D39">
      <w:pPr>
        <w:rPr>
          <w:sz w:val="24"/>
          <w:szCs w:val="24"/>
        </w:rPr>
      </w:pPr>
    </w:p>
    <w:p w14:paraId="52C364CD" w14:textId="77777777" w:rsidR="00C57D39" w:rsidRPr="00C57D39" w:rsidRDefault="00C57D39" w:rsidP="00C57D39">
      <w:pPr>
        <w:rPr>
          <w:sz w:val="24"/>
          <w:szCs w:val="24"/>
        </w:rPr>
      </w:pPr>
      <w:r w:rsidRPr="00C57D39">
        <w:rPr>
          <w:b/>
          <w:bCs/>
          <w:sz w:val="24"/>
          <w:szCs w:val="24"/>
        </w:rPr>
        <w:t xml:space="preserve">Kötelező mellékletek: </w:t>
      </w:r>
    </w:p>
    <w:p w14:paraId="2CFEF7B2" w14:textId="77777777" w:rsidR="00C57D39" w:rsidRPr="00C57D39" w:rsidRDefault="00C57D39" w:rsidP="00C57D39">
      <w:pPr>
        <w:rPr>
          <w:sz w:val="24"/>
          <w:szCs w:val="24"/>
        </w:rPr>
      </w:pPr>
      <w:r w:rsidRPr="00C57D39">
        <w:rPr>
          <w:rFonts w:ascii="Segoe UI Symbol" w:hAnsi="Segoe UI Symbol" w:cs="Segoe UI Symbol"/>
          <w:sz w:val="24"/>
          <w:szCs w:val="24"/>
        </w:rPr>
        <w:t>➢</w:t>
      </w:r>
      <w:r w:rsidRPr="00C57D39">
        <w:rPr>
          <w:sz w:val="24"/>
          <w:szCs w:val="24"/>
        </w:rPr>
        <w:t xml:space="preserve"> jogerős építési engedély vagy jogerős engedély más illetékes szervtől az építés kivitelezésére vonatkozóan összhangban a jogi előírásokkal </w:t>
      </w:r>
    </w:p>
    <w:p w14:paraId="4C713EBB" w14:textId="4B18B2D5" w:rsidR="00C57D39" w:rsidRPr="00C57D39" w:rsidRDefault="00C57D39" w:rsidP="00C57D39">
      <w:pPr>
        <w:rPr>
          <w:sz w:val="24"/>
          <w:szCs w:val="24"/>
        </w:rPr>
      </w:pPr>
      <w:r w:rsidRPr="00C57D39">
        <w:rPr>
          <w:rFonts w:ascii="Segoe UI Symbol" w:hAnsi="Segoe UI Symbol" w:cs="Segoe UI Symbol"/>
          <w:sz w:val="24"/>
          <w:szCs w:val="24"/>
        </w:rPr>
        <w:t>➢</w:t>
      </w:r>
      <w:r w:rsidRPr="00C57D39">
        <w:rPr>
          <w:sz w:val="24"/>
          <w:szCs w:val="24"/>
        </w:rPr>
        <w:t xml:space="preserve"> a </w:t>
      </w:r>
      <w:r w:rsidRPr="00C57D39">
        <w:rPr>
          <w:b/>
          <w:bCs/>
          <w:sz w:val="24"/>
          <w:szCs w:val="24"/>
        </w:rPr>
        <w:t xml:space="preserve">projekt dokumentumai </w:t>
      </w:r>
      <w:r w:rsidRPr="00C57D39">
        <w:rPr>
          <w:sz w:val="24"/>
          <w:szCs w:val="24"/>
        </w:rPr>
        <w:t xml:space="preserve">közt kötelezően kell szerepelnie: </w:t>
      </w:r>
      <w:r w:rsidRPr="00C57D39">
        <w:rPr>
          <w:b/>
          <w:bCs/>
          <w:sz w:val="24"/>
          <w:szCs w:val="24"/>
        </w:rPr>
        <w:t>energetikai értékelés, az építkezés költségvetése a határozat kimutatása alapján, energetik</w:t>
      </w:r>
      <w:r w:rsidR="003E26D1">
        <w:rPr>
          <w:b/>
          <w:bCs/>
          <w:sz w:val="24"/>
          <w:szCs w:val="24"/>
        </w:rPr>
        <w:t>ai audit</w:t>
      </w:r>
      <w:r w:rsidRPr="00C57D39">
        <w:rPr>
          <w:b/>
          <w:bCs/>
          <w:sz w:val="24"/>
          <w:szCs w:val="24"/>
        </w:rPr>
        <w:t xml:space="preserve"> </w:t>
      </w:r>
      <w:r w:rsidRPr="00C57D39">
        <w:rPr>
          <w:sz w:val="24"/>
          <w:szCs w:val="24"/>
        </w:rPr>
        <w:t>(tartalmaznia kell az épület jelenlegi technikai rendszerének szakvéleményét, az épületkonstrukció hőtechnikai tulajdonságait, javaslatot az épület felújítására, az épületben található technikai rendszerek felújítására és modernizálására vonatkozó intézkedéseket, az energiatakarékosság mértékének megállapítását, ennek közgazdasági és environmentális értékelését)</w:t>
      </w:r>
      <w:r w:rsidR="003E26D1">
        <w:rPr>
          <w:sz w:val="24"/>
          <w:szCs w:val="24"/>
        </w:rPr>
        <w:t>.</w:t>
      </w:r>
      <w:r w:rsidRPr="00C57D39">
        <w:rPr>
          <w:sz w:val="24"/>
          <w:szCs w:val="24"/>
        </w:rPr>
        <w:t xml:space="preserve"> </w:t>
      </w:r>
    </w:p>
    <w:p w14:paraId="62B9826F" w14:textId="77777777" w:rsidR="00007827" w:rsidRDefault="00007827"/>
    <w:sectPr w:rsidR="00007827" w:rsidSect="00C57D39">
      <w:pgSz w:w="11906" w:h="17338"/>
      <w:pgMar w:top="1417" w:right="1417" w:bottom="1417" w:left="141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39"/>
    <w:rsid w:val="00007827"/>
    <w:rsid w:val="001F2F1B"/>
    <w:rsid w:val="003E26D1"/>
    <w:rsid w:val="00C34EF0"/>
    <w:rsid w:val="00C57D3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51F0D"/>
  <w15:chartTrackingRefBased/>
  <w15:docId w15:val="{5B8E1C76-B5D6-467F-81FE-04404931E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834B8-02F6-4A18-B8C7-8D363F8AA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438</Words>
  <Characters>3023</Characters>
  <Application>Microsoft Office Word</Application>
  <DocSecurity>0</DocSecurity>
  <Lines>25</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KN.VM</dc:creator>
  <cp:keywords/>
  <dc:description/>
  <cp:lastModifiedBy>KN.VM</cp:lastModifiedBy>
  <cp:revision>4</cp:revision>
  <dcterms:created xsi:type="dcterms:W3CDTF">2021-07-21T10:22:00Z</dcterms:created>
  <dcterms:modified xsi:type="dcterms:W3CDTF">2021-07-21T10:29:00Z</dcterms:modified>
</cp:coreProperties>
</file>